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0843E" w14:textId="77777777" w:rsidR="00F845FE" w:rsidRPr="00F845FE" w:rsidRDefault="00F845FE" w:rsidP="00F845FE">
      <w:pPr>
        <w:pStyle w:val="p1"/>
        <w:rPr>
          <w:rFonts w:asciiTheme="minorHAnsi" w:hAnsiTheme="minorHAnsi" w:cs="Arial"/>
        </w:rPr>
      </w:pPr>
      <w:r w:rsidRPr="00F845FE">
        <w:rPr>
          <w:rFonts w:asciiTheme="minorHAnsi" w:hAnsiTheme="minorHAnsi" w:cs="Arial"/>
          <w:b/>
          <w:bCs/>
        </w:rPr>
        <w:t xml:space="preserve">The Board of Directors of Ortivus AB withdraws the proposal to the Annual General Meeting on 8 May 2025 regarding </w:t>
      </w:r>
      <w:proofErr w:type="spellStart"/>
      <w:r w:rsidRPr="00F845FE">
        <w:rPr>
          <w:rFonts w:asciiTheme="minorHAnsi" w:hAnsiTheme="minorHAnsi" w:cs="Arial"/>
          <w:b/>
          <w:bCs/>
        </w:rPr>
        <w:t>authorisation</w:t>
      </w:r>
      <w:proofErr w:type="spellEnd"/>
      <w:r w:rsidRPr="00F845FE">
        <w:rPr>
          <w:rFonts w:asciiTheme="minorHAnsi" w:hAnsiTheme="minorHAnsi" w:cs="Arial"/>
          <w:b/>
          <w:bCs/>
        </w:rPr>
        <w:t xml:space="preserve"> for the Board to issue shares, etc.</w:t>
      </w:r>
    </w:p>
    <w:p w14:paraId="3D098E43" w14:textId="71FF94C3" w:rsidR="00F845FE" w:rsidRPr="00F845FE" w:rsidRDefault="00F845FE" w:rsidP="00F845FE">
      <w:pPr>
        <w:pStyle w:val="p2"/>
        <w:rPr>
          <w:rFonts w:asciiTheme="minorHAnsi" w:hAnsiTheme="minorHAnsi" w:cs="Arial"/>
        </w:rPr>
      </w:pPr>
      <w:r w:rsidRPr="00F845FE">
        <w:rPr>
          <w:rFonts w:asciiTheme="minorHAnsi" w:hAnsiTheme="minorHAnsi" w:cs="Arial"/>
        </w:rPr>
        <w:t xml:space="preserve">The Board of Directors of Ortivus AB has resolved to withdraw its proposal that the Board be granted </w:t>
      </w:r>
      <w:proofErr w:type="spellStart"/>
      <w:r w:rsidRPr="00F845FE">
        <w:rPr>
          <w:rFonts w:asciiTheme="minorHAnsi" w:hAnsiTheme="minorHAnsi" w:cs="Arial"/>
        </w:rPr>
        <w:t>authorisation</w:t>
      </w:r>
      <w:proofErr w:type="spellEnd"/>
      <w:r w:rsidRPr="00F845FE">
        <w:rPr>
          <w:rFonts w:asciiTheme="minorHAnsi" w:hAnsiTheme="minorHAnsi" w:cs="Arial"/>
        </w:rPr>
        <w:t xml:space="preserve"> by the Annual General Meeting to issue class B shares, etc. The proposal is withdrawn in its entirety.</w:t>
      </w:r>
    </w:p>
    <w:p w14:paraId="45340124" w14:textId="1D54023D" w:rsidR="00F845FE" w:rsidRPr="00F845FE" w:rsidRDefault="00F845FE" w:rsidP="00F845FE">
      <w:pPr>
        <w:pStyle w:val="p2"/>
        <w:rPr>
          <w:rFonts w:asciiTheme="minorHAnsi" w:hAnsiTheme="minorHAnsi" w:cs="Arial"/>
        </w:rPr>
      </w:pPr>
      <w:r w:rsidRPr="00F845FE">
        <w:rPr>
          <w:rFonts w:asciiTheme="minorHAnsi" w:hAnsiTheme="minorHAnsi" w:cs="Arial"/>
        </w:rPr>
        <w:t>Furthermore, the Board has decided to make a minor adjustment to the proposed amendment to the Articles of Association concerning the number of class A shares that may be issued.</w:t>
      </w:r>
    </w:p>
    <w:p w14:paraId="771C9ADD" w14:textId="77777777" w:rsidR="00F845FE" w:rsidRPr="00F845FE" w:rsidRDefault="00F845FE" w:rsidP="00F845FE">
      <w:pPr>
        <w:pStyle w:val="p1"/>
        <w:rPr>
          <w:rFonts w:asciiTheme="minorHAnsi" w:hAnsiTheme="minorHAnsi" w:cs="Arial"/>
        </w:rPr>
      </w:pPr>
      <w:r w:rsidRPr="00F845FE">
        <w:rPr>
          <w:rFonts w:asciiTheme="minorHAnsi" w:hAnsiTheme="minorHAnsi" w:cs="Arial"/>
          <w:b/>
          <w:bCs/>
        </w:rPr>
        <w:t>Previous wording:</w:t>
      </w:r>
    </w:p>
    <w:p w14:paraId="5DE2ACEA" w14:textId="3AE6B168" w:rsidR="00F845FE" w:rsidRPr="00F845FE" w:rsidRDefault="00F845FE" w:rsidP="00F845FE">
      <w:pPr>
        <w:pStyle w:val="p2"/>
        <w:rPr>
          <w:rFonts w:asciiTheme="minorHAnsi" w:hAnsiTheme="minorHAnsi" w:cs="Arial"/>
        </w:rPr>
      </w:pPr>
      <w:r w:rsidRPr="00F845FE">
        <w:rPr>
          <w:rFonts w:asciiTheme="minorHAnsi" w:hAnsiTheme="minorHAnsi" w:cs="Arial"/>
        </w:rPr>
        <w:t>“Shares may be either class A shares or class B shares. Class A shares may be issued in a number not exceeding 5,120,000 and class B shares in a number not exceeding 160,000,000.”</w:t>
      </w:r>
    </w:p>
    <w:p w14:paraId="5C107C5A" w14:textId="77777777" w:rsidR="00F845FE" w:rsidRPr="00F845FE" w:rsidRDefault="00F845FE" w:rsidP="00F845FE">
      <w:pPr>
        <w:pStyle w:val="p1"/>
        <w:rPr>
          <w:rFonts w:asciiTheme="minorHAnsi" w:hAnsiTheme="minorHAnsi" w:cs="Arial"/>
        </w:rPr>
      </w:pPr>
      <w:r w:rsidRPr="00F845FE">
        <w:rPr>
          <w:rFonts w:asciiTheme="minorHAnsi" w:hAnsiTheme="minorHAnsi" w:cs="Arial"/>
          <w:b/>
          <w:bCs/>
        </w:rPr>
        <w:t>Revised proposed wording:</w:t>
      </w:r>
    </w:p>
    <w:p w14:paraId="547B38DF" w14:textId="5CBC68C0" w:rsidR="00F845FE" w:rsidRPr="00F845FE" w:rsidRDefault="00F845FE" w:rsidP="00F845FE">
      <w:pPr>
        <w:pStyle w:val="p2"/>
        <w:rPr>
          <w:rFonts w:asciiTheme="minorHAnsi" w:hAnsiTheme="minorHAnsi" w:cs="Arial"/>
        </w:rPr>
      </w:pPr>
      <w:r w:rsidRPr="00F845FE">
        <w:rPr>
          <w:rFonts w:asciiTheme="minorHAnsi" w:hAnsiTheme="minorHAnsi" w:cs="Arial"/>
        </w:rPr>
        <w:t>“Shares may be either class A shares or class B shares. Class A shares may be issued in a number not exceeding 6,000,000 and class B shares in a number not exceeding 160,000,000.”</w:t>
      </w:r>
    </w:p>
    <w:p w14:paraId="710B07C2" w14:textId="430B74DA" w:rsidR="00F845FE" w:rsidRPr="00F845FE" w:rsidRDefault="00F845FE" w:rsidP="00F845FE">
      <w:pPr>
        <w:pStyle w:val="p2"/>
        <w:rPr>
          <w:rFonts w:asciiTheme="minorHAnsi" w:hAnsiTheme="minorHAnsi" w:cs="Arial"/>
        </w:rPr>
      </w:pPr>
      <w:r w:rsidRPr="00F845FE">
        <w:rPr>
          <w:rFonts w:asciiTheme="minorHAnsi" w:hAnsiTheme="minorHAnsi" w:cs="Arial"/>
        </w:rPr>
        <w:t>In all other respects, the Board’s proposal regarding the amendment to the Articles of Association remains unchanged.</w:t>
      </w:r>
    </w:p>
    <w:p w14:paraId="4F358A0C" w14:textId="77777777" w:rsidR="00F845FE" w:rsidRPr="00F845FE" w:rsidRDefault="00F845FE" w:rsidP="00F845FE">
      <w:pPr>
        <w:pStyle w:val="p2"/>
        <w:rPr>
          <w:rFonts w:asciiTheme="minorHAnsi" w:hAnsiTheme="minorHAnsi" w:cs="Arial"/>
        </w:rPr>
      </w:pPr>
      <w:r w:rsidRPr="00F845FE">
        <w:rPr>
          <w:rFonts w:asciiTheme="minorHAnsi" w:hAnsiTheme="minorHAnsi" w:cs="Arial"/>
        </w:rPr>
        <w:t xml:space="preserve">The Annual General Meeting will be held at Ortivus’ office in </w:t>
      </w:r>
      <w:proofErr w:type="spellStart"/>
      <w:r w:rsidRPr="00F845FE">
        <w:rPr>
          <w:rFonts w:asciiTheme="minorHAnsi" w:hAnsiTheme="minorHAnsi" w:cs="Arial"/>
        </w:rPr>
        <w:t>Danderyd</w:t>
      </w:r>
      <w:proofErr w:type="spellEnd"/>
      <w:r w:rsidRPr="00F845FE">
        <w:rPr>
          <w:rFonts w:asciiTheme="minorHAnsi" w:hAnsiTheme="minorHAnsi" w:cs="Arial"/>
        </w:rPr>
        <w:t xml:space="preserve"> on 8 May 2025 at 15:00.</w:t>
      </w:r>
    </w:p>
    <w:p w14:paraId="042E534B" w14:textId="77777777" w:rsidR="00032E41" w:rsidRDefault="00032E41"/>
    <w:sectPr w:rsidR="00032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FE"/>
    <w:rsid w:val="00032E41"/>
    <w:rsid w:val="003C6A34"/>
    <w:rsid w:val="00C87A4B"/>
    <w:rsid w:val="00DA51C8"/>
    <w:rsid w:val="00F8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D739F7"/>
  <w15:chartTrackingRefBased/>
  <w15:docId w15:val="{C5A40490-7533-CB4F-943B-DCB6C796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45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4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45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45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45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45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45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5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5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45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45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5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45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45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45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45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4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4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4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4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45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45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45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4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45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45FE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F8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2">
    <w:name w:val="p2"/>
    <w:basedOn w:val="Normal"/>
    <w:rsid w:val="00F8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3">
    <w:name w:val="p3"/>
    <w:basedOn w:val="Normal"/>
    <w:rsid w:val="00F8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4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Mattsson</dc:creator>
  <cp:keywords/>
  <dc:description/>
  <cp:lastModifiedBy>Emma Mattsson</cp:lastModifiedBy>
  <cp:revision>1</cp:revision>
  <dcterms:created xsi:type="dcterms:W3CDTF">2025-04-11T07:38:00Z</dcterms:created>
  <dcterms:modified xsi:type="dcterms:W3CDTF">2025-04-11T07:40:00Z</dcterms:modified>
</cp:coreProperties>
</file>